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9C204D" w:rsidRPr="003B644A" w:rsidP="009C204D" w14:paraId="7948CD8B" w14:textId="77777777">
      <w:pPr>
        <w:pStyle w:val="NoSpacing"/>
        <w:spacing w:before="0"/>
        <w:jc w:val="center"/>
        <w:rPr>
          <w:b/>
        </w:rPr>
      </w:pPr>
      <w:r>
        <w:rPr>
          <w:b/>
        </w:rPr>
        <w:t xml:space="preserve">2.SINIF </w:t>
      </w:r>
      <w:r w:rsidRPr="003B644A">
        <w:rPr>
          <w:b/>
        </w:rPr>
        <w:t>TÜRKÇE DERSİ DERS PLANI</w:t>
      </w:r>
    </w:p>
    <w:p w:rsidR="009C204D" w:rsidRPr="003B644A" w:rsidP="009C204D" w14:paraId="79024B2F" w14:textId="1AA37069">
      <w:pPr>
        <w:pStyle w:val="NoSpacing"/>
        <w:jc w:val="center"/>
        <w:rPr>
          <w:b/>
          <w:color w:val="FF0000"/>
        </w:rPr>
      </w:pPr>
      <w:r>
        <w:rPr>
          <w:b/>
          <w:color w:val="FF0000"/>
        </w:rPr>
        <w:t>10</w:t>
      </w:r>
      <w:r w:rsidRPr="003B644A">
        <w:rPr>
          <w:b/>
          <w:color w:val="FF0000"/>
        </w:rPr>
        <w:t>.Hafta</w:t>
      </w:r>
    </w:p>
    <w:p w:rsidR="009C204D" w:rsidRPr="003B644A" w:rsidP="009C204D" w14:paraId="680B5211" w14:textId="0CDC6ECA">
      <w:pPr>
        <w:pStyle w:val="NoSpacing"/>
        <w:jc w:val="center"/>
        <w:rPr>
          <w:b/>
        </w:rPr>
      </w:pPr>
      <w:r w:rsidRPr="003B644A">
        <w:rPr>
          <w:b/>
        </w:rPr>
        <w:t xml:space="preserve"> (</w:t>
      </w:r>
      <w:r w:rsidR="00041555">
        <w:rPr>
          <w:b/>
        </w:rPr>
        <w:t>17-21 KASIM</w:t>
      </w:r>
      <w:r>
        <w:rPr>
          <w:b/>
        </w:rPr>
        <w:t xml:space="preserve"> 2025</w:t>
      </w:r>
      <w:r w:rsidRPr="003B644A">
        <w:rPr>
          <w:b/>
        </w:rPr>
        <w:t>)</w:t>
      </w:r>
    </w:p>
    <w:p w:rsidR="009C204D" w:rsidRPr="003B644A" w:rsidP="009C204D" w14:paraId="15584A18"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65725250" w14:textId="77777777" w:rsidTr="00AD181C">
        <w:tblPrEx>
          <w:tblW w:w="10768" w:type="dxa"/>
          <w:tblLayout w:type="fixed"/>
          <w:tblLook w:val="04A0"/>
        </w:tblPrEx>
        <w:trPr>
          <w:trHeight w:val="284"/>
        </w:trPr>
        <w:tc>
          <w:tcPr>
            <w:tcW w:w="2996" w:type="dxa"/>
            <w:gridSpan w:val="2"/>
            <w:vAlign w:val="center"/>
          </w:tcPr>
          <w:p w:rsidR="009C204D" w:rsidRPr="00FE14DA" w:rsidP="00AD181C" w14:paraId="771F2E1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9C204D" w:rsidRPr="00542E9F" w:rsidP="00AD181C" w14:paraId="023925F8"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617AF709" w14:textId="77777777" w:rsidTr="00AD181C">
        <w:tblPrEx>
          <w:tblW w:w="10768" w:type="dxa"/>
          <w:tblLayout w:type="fixed"/>
          <w:tblLook w:val="04A0"/>
        </w:tblPrEx>
        <w:trPr>
          <w:trHeight w:val="284"/>
        </w:trPr>
        <w:tc>
          <w:tcPr>
            <w:tcW w:w="2996" w:type="dxa"/>
            <w:gridSpan w:val="2"/>
            <w:vAlign w:val="center"/>
          </w:tcPr>
          <w:p w:rsidR="009C204D" w:rsidRPr="00FE14DA" w:rsidP="00AD181C" w14:paraId="6DCCC23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9C204D" w:rsidRPr="00F621EC" w:rsidP="00AD181C" w14:paraId="6344CD0A" w14:textId="4835621A">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 xml:space="preserve">3- </w:t>
            </w:r>
            <w:r w:rsidRPr="00533B65">
              <w:rPr>
                <w:rFonts w:ascii="Tahoma" w:hAnsi="Tahoma" w:cs="Tahoma"/>
                <w:b/>
                <w:color w:val="000000" w:themeColor="text1"/>
                <w:sz w:val="16"/>
                <w:szCs w:val="16"/>
              </w:rPr>
              <w:t>DOĞADA NELER OLUYOR?</w:t>
            </w:r>
          </w:p>
        </w:tc>
      </w:tr>
      <w:tr w14:paraId="26835E8E" w14:textId="77777777" w:rsidTr="00AD181C">
        <w:tblPrEx>
          <w:tblW w:w="10768" w:type="dxa"/>
          <w:tblLayout w:type="fixed"/>
          <w:tblLook w:val="04A0"/>
        </w:tblPrEx>
        <w:trPr>
          <w:trHeight w:val="284"/>
        </w:trPr>
        <w:tc>
          <w:tcPr>
            <w:tcW w:w="2996" w:type="dxa"/>
            <w:gridSpan w:val="2"/>
            <w:vAlign w:val="center"/>
          </w:tcPr>
          <w:p w:rsidR="009C204D" w:rsidRPr="00FE14DA" w:rsidP="00AD181C" w14:paraId="4563FE8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9C204D" w:rsidP="00AD181C" w14:paraId="2827FD86" w14:textId="4536622E">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SÜRPRİZ AĞACI</w:t>
            </w:r>
            <w:r>
              <w:rPr>
                <w:rFonts w:ascii="Arial Narrow" w:hAnsi="Arial Narrow" w:cs="Barlow-Light"/>
                <w:b/>
                <w:color w:val="FF0000"/>
                <w:sz w:val="20"/>
                <w:szCs w:val="20"/>
                <w14:ligatures w14:val="standardContextual"/>
              </w:rPr>
              <w:t xml:space="preserve">  (6 ders)</w:t>
            </w:r>
          </w:p>
          <w:p w:rsidR="009C204D" w:rsidRPr="00F621EC" w:rsidP="00AD181C" w14:paraId="2135C2EA" w14:textId="46EC0B96">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ÇİÇEKLİ ÇAYDANLIK</w:t>
            </w:r>
            <w:r>
              <w:rPr>
                <w:rFonts w:ascii="Arial Narrow" w:hAnsi="Arial Narrow" w:cs="Barlow-Light"/>
                <w:b/>
                <w:color w:val="FF0000"/>
                <w:sz w:val="20"/>
                <w:szCs w:val="20"/>
                <w14:ligatures w14:val="standardContextual"/>
              </w:rPr>
              <w:t xml:space="preserve"> (4 ders)</w:t>
            </w:r>
          </w:p>
        </w:tc>
      </w:tr>
      <w:tr w14:paraId="3D1B7DB2" w14:textId="77777777" w:rsidTr="00AD181C">
        <w:tblPrEx>
          <w:tblW w:w="10768" w:type="dxa"/>
          <w:tblLayout w:type="fixed"/>
          <w:tblLook w:val="04A0"/>
        </w:tblPrEx>
        <w:trPr>
          <w:trHeight w:val="284"/>
        </w:trPr>
        <w:tc>
          <w:tcPr>
            <w:tcW w:w="2996" w:type="dxa"/>
            <w:gridSpan w:val="2"/>
            <w:vAlign w:val="center"/>
          </w:tcPr>
          <w:p w:rsidR="009C204D" w:rsidRPr="00FE14DA" w:rsidP="00AD181C" w14:paraId="18CF355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9C204D" w:rsidRPr="00FE14DA" w:rsidP="00AD181C" w14:paraId="603F316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041555" w:rsidRPr="00041555" w:rsidP="00041555" w14:paraId="0A66073B" w14:textId="77777777">
            <w:pPr>
              <w:rPr>
                <w:rFonts w:ascii="Tahoma" w:hAnsi="Tahoma" w:cs="Tahoma"/>
                <w:b/>
                <w:color w:val="000000" w:themeColor="text1"/>
                <w:sz w:val="16"/>
                <w:szCs w:val="16"/>
              </w:rPr>
            </w:pPr>
            <w:r w:rsidRPr="00041555">
              <w:rPr>
                <w:rFonts w:ascii="Tahoma" w:hAnsi="Tahoma" w:cs="Tahoma"/>
                <w:b/>
                <w:color w:val="000000" w:themeColor="text1"/>
                <w:sz w:val="16"/>
                <w:szCs w:val="16"/>
              </w:rPr>
              <w:t>T.D.2.1. Dinleme/izlemeyi yönetebilme</w:t>
            </w:r>
          </w:p>
          <w:p w:rsidR="00041555" w:rsidRPr="00041555" w:rsidP="00041555" w14:paraId="07300B6C" w14:textId="77777777">
            <w:pPr>
              <w:rPr>
                <w:rFonts w:ascii="Tahoma" w:hAnsi="Tahoma" w:cs="Tahoma"/>
                <w:color w:val="000000" w:themeColor="text1"/>
                <w:sz w:val="16"/>
                <w:szCs w:val="16"/>
              </w:rPr>
            </w:pPr>
            <w:r w:rsidRPr="00041555">
              <w:rPr>
                <w:rFonts w:ascii="Tahoma" w:hAnsi="Tahoma" w:cs="Tahoma"/>
                <w:color w:val="000000" w:themeColor="text1"/>
                <w:sz w:val="16"/>
                <w:szCs w:val="16"/>
              </w:rPr>
              <w:t>b) Dinleme kurallarına uygun olarak dinler.</w:t>
            </w:r>
          </w:p>
          <w:p w:rsidR="00041555" w:rsidRPr="00041555" w:rsidP="00041555" w14:paraId="5932EF6C" w14:textId="77777777">
            <w:pPr>
              <w:rPr>
                <w:rFonts w:ascii="Tahoma" w:hAnsi="Tahoma" w:cs="Tahoma"/>
                <w:color w:val="000000" w:themeColor="text1"/>
                <w:sz w:val="16"/>
                <w:szCs w:val="16"/>
              </w:rPr>
            </w:pPr>
            <w:r w:rsidRPr="00041555">
              <w:rPr>
                <w:rFonts w:ascii="Tahoma" w:hAnsi="Tahoma" w:cs="Tahoma"/>
                <w:color w:val="000000" w:themeColor="text1"/>
                <w:sz w:val="16"/>
                <w:szCs w:val="16"/>
              </w:rPr>
              <w:t>c) Dinleme esnasında konuşmaya dâhil olmak için uygun zamanda söz alır.</w:t>
            </w:r>
          </w:p>
          <w:p w:rsidR="00041555" w:rsidRPr="00041555" w:rsidP="00041555" w14:paraId="1217DD20" w14:textId="77777777">
            <w:pPr>
              <w:rPr>
                <w:rFonts w:ascii="Tahoma" w:hAnsi="Tahoma" w:cs="Tahoma"/>
                <w:b/>
                <w:color w:val="000000" w:themeColor="text1"/>
                <w:sz w:val="16"/>
                <w:szCs w:val="16"/>
              </w:rPr>
            </w:pPr>
            <w:r w:rsidRPr="00041555">
              <w:rPr>
                <w:rFonts w:ascii="Tahoma" w:hAnsi="Tahoma" w:cs="Tahoma"/>
                <w:b/>
                <w:color w:val="000000" w:themeColor="text1"/>
                <w:sz w:val="16"/>
                <w:szCs w:val="16"/>
              </w:rPr>
              <w:t>T.D.2.2. Dinledikleri/izledikleri ile ilgili anlam oluşturabilme</w:t>
            </w:r>
          </w:p>
          <w:p w:rsidR="00041555" w:rsidRPr="00041555" w:rsidP="00041555" w14:paraId="388AD4C4" w14:textId="77777777">
            <w:pPr>
              <w:rPr>
                <w:rFonts w:ascii="Tahoma" w:hAnsi="Tahoma" w:cs="Tahoma"/>
                <w:color w:val="000000" w:themeColor="text1"/>
                <w:sz w:val="16"/>
                <w:szCs w:val="16"/>
              </w:rPr>
            </w:pPr>
            <w:r w:rsidRPr="00041555">
              <w:rPr>
                <w:rFonts w:ascii="Tahoma" w:hAnsi="Tahoma" w:cs="Tahoma"/>
                <w:color w:val="000000" w:themeColor="text1"/>
                <w:sz w:val="16"/>
                <w:szCs w:val="16"/>
              </w:rPr>
              <w:t>b) Görsellerden hareketle dinleyeceği/izleyeceği metnin konusunu tahmin eder.</w:t>
            </w:r>
          </w:p>
          <w:p w:rsidR="00041555" w:rsidRPr="00041555" w:rsidP="00041555" w14:paraId="41112943" w14:textId="77777777">
            <w:pPr>
              <w:rPr>
                <w:rFonts w:ascii="Tahoma" w:hAnsi="Tahoma" w:cs="Tahoma"/>
                <w:b/>
                <w:color w:val="000000" w:themeColor="text1"/>
                <w:sz w:val="16"/>
                <w:szCs w:val="16"/>
              </w:rPr>
            </w:pPr>
            <w:r w:rsidRPr="00041555">
              <w:rPr>
                <w:rFonts w:ascii="Tahoma" w:hAnsi="Tahoma" w:cs="Tahoma"/>
                <w:b/>
                <w:color w:val="000000" w:themeColor="text1"/>
                <w:sz w:val="16"/>
                <w:szCs w:val="16"/>
              </w:rPr>
              <w:t>T.D.2.3. Dinlediklerini/izlediklerini çözümleyebilme</w:t>
            </w:r>
          </w:p>
          <w:p w:rsidR="00041555" w:rsidP="00041555" w14:paraId="00924F4A" w14:textId="77777777">
            <w:pPr>
              <w:autoSpaceDE w:val="0"/>
              <w:autoSpaceDN w:val="0"/>
              <w:adjustRightInd w:val="0"/>
              <w:rPr>
                <w:rFonts w:ascii="Tahoma" w:hAnsi="Tahoma" w:cs="Tahoma"/>
                <w:color w:val="000000" w:themeColor="text1"/>
                <w:sz w:val="16"/>
                <w:szCs w:val="16"/>
              </w:rPr>
            </w:pPr>
            <w:r w:rsidRPr="00041555">
              <w:rPr>
                <w:rFonts w:ascii="Tahoma" w:hAnsi="Tahoma" w:cs="Tahoma"/>
                <w:color w:val="000000" w:themeColor="text1"/>
                <w:sz w:val="16"/>
                <w:szCs w:val="16"/>
              </w:rPr>
              <w:t>b) Dinlediği/izlediği metnin konusunu bulur.</w:t>
            </w:r>
          </w:p>
          <w:p w:rsidR="009C204D" w:rsidRPr="000030A2" w:rsidP="00041555" w14:paraId="73586ACE" w14:textId="30066660">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9C204D" w:rsidRPr="000030A2" w:rsidP="00AD181C" w14:paraId="220647D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9C204D" w:rsidRPr="000030A2" w:rsidP="00AD181C" w14:paraId="65FFB9D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9C204D" w:rsidRPr="000030A2" w:rsidP="00AD181C" w14:paraId="1E890456"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9C204D" w:rsidRPr="000030A2" w:rsidP="00AD181C" w14:paraId="0978168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9C204D" w:rsidRPr="000030A2" w:rsidP="00AD181C" w14:paraId="5F06321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9C204D" w:rsidP="00AD181C" w14:paraId="0BBC2A12"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9C204D" w:rsidRPr="003F625D" w:rsidP="00AD181C" w14:paraId="4CA6B13B"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9C204D" w:rsidRPr="00DB0896" w:rsidP="00AD181C" w14:paraId="31EA033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9C204D" w:rsidRPr="00DB0896" w:rsidP="00AD181C" w14:paraId="798A4C90"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9C204D" w:rsidRPr="008E0A44" w:rsidP="00AD181C" w14:paraId="49A82C9E"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ç) Noktalama işaretlerine dikkat ederek okur.</w:t>
            </w:r>
          </w:p>
          <w:p w:rsidR="009C204D" w:rsidRPr="003F625D" w:rsidP="00AD181C" w14:paraId="53C4906D"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9C204D" w:rsidRPr="00DB0896" w:rsidP="00AD181C" w14:paraId="36E57612"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9C204D" w:rsidRPr="008E0A44" w:rsidP="00AD181C" w14:paraId="1BEF6D87"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9C204D" w:rsidRPr="003F625D" w:rsidP="00AD181C" w14:paraId="4B49977A"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T.O.2.3. Okuduklarını çözümleyebilme</w:t>
            </w:r>
          </w:p>
          <w:p w:rsidR="009C204D" w:rsidP="00AD181C" w14:paraId="61450F71"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9C204D" w:rsidRPr="000030A2" w:rsidP="00AD181C" w14:paraId="316E4003"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9C204D" w:rsidRPr="000030A2" w:rsidP="00AD181C" w14:paraId="6D9A8462"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9C204D" w:rsidRPr="000030A2" w:rsidP="00AD181C" w14:paraId="5BD5A6E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9C204D" w:rsidRPr="000030A2" w:rsidP="00AD181C" w14:paraId="2E6FC23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9C204D" w:rsidP="00AD181C" w14:paraId="107A3523" w14:textId="6EA39884">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041555" w:rsidRPr="000030A2" w:rsidP="00AD181C" w14:paraId="151F01E2" w14:textId="332C3A4E">
            <w:pPr>
              <w:autoSpaceDE w:val="0"/>
              <w:autoSpaceDN w:val="0"/>
              <w:adjustRightInd w:val="0"/>
              <w:rPr>
                <w:rFonts w:ascii="Tahoma" w:hAnsi="Tahoma" w:cs="Tahoma"/>
                <w:color w:val="000000" w:themeColor="text1"/>
                <w:sz w:val="16"/>
                <w:szCs w:val="16"/>
              </w:rPr>
            </w:pPr>
            <w:r w:rsidRPr="00041555">
              <w:rPr>
                <w:rFonts w:ascii="Tahoma" w:hAnsi="Tahoma" w:cs="Tahoma"/>
                <w:color w:val="000000" w:themeColor="text1"/>
                <w:sz w:val="16"/>
                <w:szCs w:val="16"/>
              </w:rPr>
              <w:t>k) Yazılarında benzetmelere yer verir.</w:t>
            </w:r>
          </w:p>
          <w:p w:rsidR="009C204D" w:rsidRPr="000030A2" w:rsidP="00AD181C" w14:paraId="3B5536F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9C204D" w:rsidRPr="000030A2" w:rsidP="00AD181C" w14:paraId="4F296A0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9C204D" w:rsidRPr="000030A2" w:rsidP="00AD181C" w14:paraId="02D499E2"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9C204D" w:rsidRPr="008E0A44" w:rsidP="00AE502F" w14:paraId="3A85E128" w14:textId="5081491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78EE6B84" w14:textId="77777777" w:rsidTr="00AD181C">
        <w:tblPrEx>
          <w:tblW w:w="10768" w:type="dxa"/>
          <w:tblLayout w:type="fixed"/>
          <w:tblLook w:val="04A0"/>
        </w:tblPrEx>
        <w:trPr>
          <w:trHeight w:val="284"/>
        </w:trPr>
        <w:tc>
          <w:tcPr>
            <w:tcW w:w="2996" w:type="dxa"/>
            <w:gridSpan w:val="2"/>
            <w:vAlign w:val="center"/>
          </w:tcPr>
          <w:p w:rsidR="009C204D" w:rsidRPr="00FE14DA" w:rsidP="00AD181C" w14:paraId="62B1D80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9C204D" w:rsidRPr="006004DA" w:rsidP="00AD181C" w14:paraId="5BBA4203"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9C204D" w:rsidRPr="006004DA" w:rsidP="00AD181C" w14:paraId="13835E62"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9C204D" w:rsidRPr="00542E9F" w:rsidP="00AD181C" w14:paraId="31C8A1A8"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7ECA1500" w14:textId="77777777" w:rsidTr="00AD181C">
        <w:tblPrEx>
          <w:tblW w:w="10768" w:type="dxa"/>
          <w:tblLayout w:type="fixed"/>
          <w:tblLook w:val="04A0"/>
        </w:tblPrEx>
        <w:trPr>
          <w:trHeight w:val="284"/>
        </w:trPr>
        <w:tc>
          <w:tcPr>
            <w:tcW w:w="2996" w:type="dxa"/>
            <w:gridSpan w:val="2"/>
            <w:vAlign w:val="center"/>
          </w:tcPr>
          <w:p w:rsidR="009C204D" w:rsidRPr="00FE14DA" w:rsidP="00AD181C" w14:paraId="6D9F9DB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9C204D" w:rsidRPr="006004DA" w:rsidP="00AD181C" w14:paraId="1F724B93"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6A62226F" w14:textId="77777777" w:rsidTr="00AD181C">
        <w:tblPrEx>
          <w:tblW w:w="10768" w:type="dxa"/>
          <w:tblLayout w:type="fixed"/>
          <w:tblLook w:val="04A0"/>
        </w:tblPrEx>
        <w:trPr>
          <w:trHeight w:val="708"/>
        </w:trPr>
        <w:tc>
          <w:tcPr>
            <w:tcW w:w="2996" w:type="dxa"/>
            <w:gridSpan w:val="2"/>
            <w:vAlign w:val="center"/>
          </w:tcPr>
          <w:p w:rsidR="009C204D" w:rsidRPr="00FE14DA" w:rsidP="00AD181C" w14:paraId="29948F99"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9C204D" w:rsidRPr="001C5C71" w:rsidP="00533B65" w14:paraId="435597F4" w14:textId="45D3CA2F">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rsidR="00533B65">
              <w:t xml:space="preserve"> </w:t>
            </w:r>
            <w:r w:rsidRPr="00533B65" w:rsidR="00533B65">
              <w:rPr>
                <w:rFonts w:ascii="Arial Narrow" w:hAnsi="Arial Narrow"/>
                <w:sz w:val="20"/>
                <w:szCs w:val="20"/>
              </w:rPr>
              <w:t>SDB1.2. Kendini Düzenleme (Öz Düzenleme Becerisi), SDB2.1. İletişim, SDB2.2. İş Birliği,</w:t>
            </w:r>
            <w:r w:rsidR="00533B65">
              <w:rPr>
                <w:rFonts w:ascii="Arial Narrow" w:hAnsi="Arial Narrow"/>
                <w:sz w:val="20"/>
                <w:szCs w:val="20"/>
              </w:rPr>
              <w:t xml:space="preserve"> </w:t>
            </w:r>
            <w:r w:rsidRPr="00533B65" w:rsidR="00533B65">
              <w:rPr>
                <w:rFonts w:ascii="Arial Narrow" w:hAnsi="Arial Narrow"/>
                <w:sz w:val="20"/>
                <w:szCs w:val="20"/>
              </w:rPr>
              <w:t>SDB3.1. Uyum</w:t>
            </w:r>
          </w:p>
          <w:p w:rsidR="009C204D" w:rsidRPr="001C5C71" w:rsidP="00AD181C" w14:paraId="45B34E65" w14:textId="12EF3A5C">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rsidR="00533B65">
              <w:t xml:space="preserve"> </w:t>
            </w:r>
            <w:r w:rsidRPr="00533B65" w:rsidR="00533B65">
              <w:rPr>
                <w:rFonts w:ascii="Arial Narrow" w:hAnsi="Arial Narrow"/>
                <w:sz w:val="20"/>
                <w:szCs w:val="20"/>
              </w:rPr>
              <w:t>D7. Estetik, D14. Saygı, D16. Sorumluluk</w:t>
            </w:r>
          </w:p>
          <w:p w:rsidR="009C204D" w:rsidRPr="00450676" w:rsidP="00AD181C" w14:paraId="0AD361F8"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277CB5BE" w14:textId="77777777" w:rsidTr="00AD181C">
        <w:tblPrEx>
          <w:tblW w:w="10768" w:type="dxa"/>
          <w:tblLayout w:type="fixed"/>
          <w:tblLook w:val="04A0"/>
        </w:tblPrEx>
        <w:trPr>
          <w:trHeight w:val="357"/>
        </w:trPr>
        <w:tc>
          <w:tcPr>
            <w:tcW w:w="2996" w:type="dxa"/>
            <w:gridSpan w:val="2"/>
            <w:vAlign w:val="center"/>
          </w:tcPr>
          <w:p w:rsidR="009C204D" w:rsidRPr="00FE14DA" w:rsidP="00AD181C" w14:paraId="51CFF72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9C204D" w:rsidRPr="00542E9F" w:rsidP="00AD181C" w14:paraId="3248A207" w14:textId="759EAF76">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734B54E8" w14:textId="77777777" w:rsidTr="00AD181C">
        <w:tblPrEx>
          <w:tblW w:w="10768" w:type="dxa"/>
          <w:tblLayout w:type="fixed"/>
          <w:tblLook w:val="04A0"/>
        </w:tblPrEx>
        <w:trPr>
          <w:trHeight w:val="504"/>
        </w:trPr>
        <w:tc>
          <w:tcPr>
            <w:tcW w:w="2996" w:type="dxa"/>
            <w:gridSpan w:val="2"/>
            <w:vAlign w:val="center"/>
          </w:tcPr>
          <w:p w:rsidR="009C204D" w:rsidRPr="00FE14DA" w:rsidP="00AD181C" w14:paraId="765513A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9C204D" w:rsidRPr="00FE14DA" w:rsidP="00AD181C" w14:paraId="38DF375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9C204D" w:rsidRPr="00542E9F" w:rsidP="00533B65" w14:paraId="4EA0362E" w14:textId="164DCD0F">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4E2F8715" w14:textId="77777777" w:rsidTr="00AD181C">
        <w:tblPrEx>
          <w:tblW w:w="10768" w:type="dxa"/>
          <w:tblLayout w:type="fixed"/>
          <w:tblLook w:val="04A0"/>
        </w:tblPrEx>
        <w:trPr>
          <w:trHeight w:val="447"/>
        </w:trPr>
        <w:tc>
          <w:tcPr>
            <w:tcW w:w="1555" w:type="dxa"/>
            <w:vMerge w:val="restart"/>
            <w:vAlign w:val="center"/>
          </w:tcPr>
          <w:p w:rsidR="009C204D" w:rsidRPr="00FE14DA" w:rsidP="00AD181C" w14:paraId="2C052C1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9C204D" w:rsidRPr="00FE14DA" w:rsidP="00AD181C" w14:paraId="5D791FB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9C204D" w:rsidRPr="00FE14DA" w:rsidP="00AD181C" w14:paraId="0AC33DA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9C204D" w:rsidRPr="00542E9F" w:rsidP="00AD181C" w14:paraId="7F21C92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3819C508" w14:textId="77777777" w:rsidTr="00AD181C">
        <w:tblPrEx>
          <w:tblW w:w="10768" w:type="dxa"/>
          <w:tblLayout w:type="fixed"/>
          <w:tblLook w:val="04A0"/>
        </w:tblPrEx>
        <w:trPr>
          <w:trHeight w:val="190"/>
        </w:trPr>
        <w:tc>
          <w:tcPr>
            <w:tcW w:w="1555" w:type="dxa"/>
            <w:vMerge/>
            <w:vAlign w:val="center"/>
          </w:tcPr>
          <w:p w:rsidR="009C204D" w:rsidRPr="00FE14DA" w:rsidP="00AD181C" w14:paraId="105E1244" w14:textId="77777777">
            <w:pPr>
              <w:pStyle w:val="NoSpacing"/>
              <w:rPr>
                <w:rFonts w:ascii="Arial Narrow" w:hAnsi="Arial Narrow" w:cs="Barlow-Light"/>
                <w:b/>
                <w:sz w:val="20"/>
                <w:szCs w:val="20"/>
                <w14:ligatures w14:val="standardContextual"/>
              </w:rPr>
            </w:pPr>
          </w:p>
        </w:tc>
        <w:tc>
          <w:tcPr>
            <w:tcW w:w="1441" w:type="dxa"/>
            <w:vAlign w:val="center"/>
          </w:tcPr>
          <w:p w:rsidR="009C204D" w:rsidRPr="00FE14DA" w:rsidP="00AD181C" w14:paraId="03EF61D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9C204D" w:rsidRPr="00542E9F" w:rsidP="00AD181C" w14:paraId="118861BA"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2379F4DF" w14:textId="77777777" w:rsidTr="00AD181C">
        <w:tblPrEx>
          <w:tblW w:w="10768" w:type="dxa"/>
          <w:tblLayout w:type="fixed"/>
          <w:tblLook w:val="04A0"/>
        </w:tblPrEx>
        <w:trPr>
          <w:trHeight w:val="190"/>
        </w:trPr>
        <w:tc>
          <w:tcPr>
            <w:tcW w:w="1555" w:type="dxa"/>
            <w:vMerge/>
            <w:vAlign w:val="center"/>
          </w:tcPr>
          <w:p w:rsidR="009C204D" w:rsidRPr="00FE14DA" w:rsidP="00AD181C" w14:paraId="4FA8A10B" w14:textId="77777777">
            <w:pPr>
              <w:pStyle w:val="NoSpacing"/>
              <w:rPr>
                <w:rFonts w:ascii="Arial Narrow" w:hAnsi="Arial Narrow" w:cs="Barlow-Light"/>
                <w:b/>
                <w:sz w:val="20"/>
                <w:szCs w:val="20"/>
                <w14:ligatures w14:val="standardContextual"/>
              </w:rPr>
            </w:pPr>
          </w:p>
        </w:tc>
        <w:tc>
          <w:tcPr>
            <w:tcW w:w="1441" w:type="dxa"/>
            <w:vAlign w:val="center"/>
          </w:tcPr>
          <w:p w:rsidR="009C204D" w:rsidRPr="00FE14DA" w:rsidP="00AD181C" w14:paraId="1336F45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9C204D" w:rsidRPr="00542E9F" w:rsidP="00533B65" w14:paraId="29405141" w14:textId="498C091F">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sidR="00533B65">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sidR="00533B65">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019C2A0A" w14:textId="77777777" w:rsidTr="00AD181C">
        <w:tblPrEx>
          <w:tblW w:w="10768" w:type="dxa"/>
          <w:tblLayout w:type="fixed"/>
          <w:tblLook w:val="04A0"/>
        </w:tblPrEx>
        <w:trPr>
          <w:trHeight w:val="190"/>
        </w:trPr>
        <w:tc>
          <w:tcPr>
            <w:tcW w:w="1555" w:type="dxa"/>
            <w:vMerge/>
            <w:vAlign w:val="center"/>
          </w:tcPr>
          <w:p w:rsidR="009C204D" w:rsidRPr="00542E9F" w:rsidP="00AD181C" w14:paraId="18B3C2B7" w14:textId="77777777">
            <w:pPr>
              <w:pStyle w:val="NoSpacing"/>
              <w:rPr>
                <w:rFonts w:ascii="Arial Narrow" w:hAnsi="Arial Narrow" w:cs="Barlow-Light"/>
                <w:sz w:val="20"/>
                <w:szCs w:val="20"/>
                <w14:ligatures w14:val="standardContextual"/>
              </w:rPr>
            </w:pPr>
          </w:p>
        </w:tc>
        <w:tc>
          <w:tcPr>
            <w:tcW w:w="1441" w:type="dxa"/>
            <w:vAlign w:val="center"/>
          </w:tcPr>
          <w:p w:rsidR="009C204D" w:rsidRPr="00FE14DA" w:rsidP="00AD181C" w14:paraId="4341A6B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9C204D" w:rsidRPr="00542E9F" w:rsidP="00AD181C" w14:paraId="48A4C7B1"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9C204D" w:rsidP="00AD181C" w14:paraId="748DA0A6" w14:textId="210B1B0C">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SÜRPRİZ AĞACI</w:t>
            </w:r>
            <w:r w:rsidRPr="0020776E">
              <w:rPr>
                <w:rFonts w:ascii="Arial Narrow" w:hAnsi="Arial Narrow" w:cs="Barlow-Light"/>
                <w:b/>
                <w:color w:val="FF0000"/>
                <w:sz w:val="20"/>
                <w:szCs w:val="20"/>
                <w14:ligatures w14:val="standardContextual"/>
              </w:rPr>
              <w:t xml:space="preserve">  (6 ders)</w:t>
            </w:r>
          </w:p>
          <w:p w:rsidR="00AE502F" w:rsidP="00AD181C" w14:paraId="4A0D7394" w14:textId="5826FB2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6926BD">
              <w:rPr>
                <w:rFonts w:ascii="Arial Narrow" w:eastAsia="Times New Roman" w:hAnsi="Arial Narrow" w:cs="Times New Roman"/>
                <w:b/>
                <w:sz w:val="20"/>
                <w:szCs w:val="20"/>
              </w:rPr>
              <w:t>97</w:t>
            </w:r>
            <w:r>
              <w:rPr>
                <w:rFonts w:ascii="Arial Narrow" w:eastAsia="Times New Roman" w:hAnsi="Arial Narrow" w:cs="Times New Roman"/>
                <w:b/>
                <w:sz w:val="20"/>
                <w:szCs w:val="20"/>
              </w:rPr>
              <w:t xml:space="preserve"> </w:t>
            </w:r>
            <w:r>
              <w:rPr>
                <w:rFonts w:ascii="Arial Narrow" w:eastAsia="Times New Roman" w:hAnsi="Arial Narrow" w:cs="Times New Roman"/>
                <w:b/>
                <w:sz w:val="20"/>
                <w:szCs w:val="20"/>
              </w:rPr>
              <w:t xml:space="preserve"> </w:t>
            </w:r>
            <w:r>
              <w:t xml:space="preserve"> </w:t>
            </w:r>
            <w:r w:rsidRPr="00AE502F">
              <w:rPr>
                <w:rFonts w:ascii="Arial Narrow" w:eastAsia="Times New Roman" w:hAnsi="Arial Narrow" w:cs="Times New Roman"/>
                <w:sz w:val="20"/>
                <w:szCs w:val="20"/>
              </w:rPr>
              <w:t>Görsellerin çağrıştırdığı söz</w:t>
            </w:r>
            <w:r>
              <w:rPr>
                <w:rFonts w:ascii="Arial Narrow" w:eastAsia="Times New Roman" w:hAnsi="Arial Narrow" w:cs="Times New Roman"/>
                <w:sz w:val="20"/>
                <w:szCs w:val="20"/>
              </w:rPr>
              <w:t>cükleri ilgili kutulara yazmaları istenir. Yazılarında yazma kurallarını uygulamaları beklenir. Mevsimler hakkında konuşmalar yapılır. En sevdiği mevsimin hangisi olduğu ve sebebi üzerinde konulur. Konuşmalarını görsellerle desteklemesi beklenir.</w:t>
            </w:r>
          </w:p>
          <w:p w:rsidR="009C204D" w:rsidP="00AD181C" w14:paraId="05C3979A" w14:textId="2FFF6666">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98</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6926BD" w:rsidP="006926BD" w14:paraId="74FE5F3C" w14:textId="76D02F5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98 </w:t>
            </w:r>
            <w:r>
              <w:t xml:space="preserve"> </w:t>
            </w:r>
            <w:r w:rsidRPr="006926BD">
              <w:rPr>
                <w:rFonts w:ascii="Arial Narrow" w:eastAsia="Times New Roman" w:hAnsi="Arial Narrow" w:cs="Times New Roman"/>
                <w:sz w:val="20"/>
                <w:szCs w:val="20"/>
              </w:rPr>
              <w:t>Dinleme esnasında dinleme içeriğine uygun yöntem ve teknikler kullanılarak kurallara</w:t>
            </w:r>
            <w:r>
              <w:rPr>
                <w:rFonts w:ascii="Arial Narrow" w:eastAsia="Times New Roman" w:hAnsi="Arial Narrow" w:cs="Times New Roman"/>
                <w:sz w:val="20"/>
                <w:szCs w:val="20"/>
              </w:rPr>
              <w:t xml:space="preserve"> </w:t>
            </w:r>
            <w:r w:rsidRPr="006926BD">
              <w:rPr>
                <w:rFonts w:ascii="Arial Narrow" w:eastAsia="Times New Roman" w:hAnsi="Arial Narrow" w:cs="Times New Roman"/>
                <w:sz w:val="20"/>
                <w:szCs w:val="20"/>
              </w:rPr>
              <w:t>uygu</w:t>
            </w:r>
            <w:r>
              <w:rPr>
                <w:rFonts w:ascii="Arial Narrow" w:eastAsia="Times New Roman" w:hAnsi="Arial Narrow" w:cs="Times New Roman"/>
                <w:sz w:val="20"/>
                <w:szCs w:val="20"/>
              </w:rPr>
              <w:t>n dinleme yapılması sağlanır</w:t>
            </w:r>
            <w:r w:rsidRPr="006926BD">
              <w:rPr>
                <w:rFonts w:ascii="Arial Narrow" w:eastAsia="Times New Roman" w:hAnsi="Arial Narrow" w:cs="Times New Roman"/>
                <w:sz w:val="20"/>
                <w:szCs w:val="20"/>
              </w:rPr>
              <w:t>. Dinleme esnasında anlamı bilinmeyen</w:t>
            </w:r>
            <w:r>
              <w:rPr>
                <w:rFonts w:ascii="Arial Narrow" w:eastAsia="Times New Roman" w:hAnsi="Arial Narrow" w:cs="Times New Roman"/>
                <w:sz w:val="20"/>
                <w:szCs w:val="20"/>
              </w:rPr>
              <w:t xml:space="preserve"> </w:t>
            </w:r>
            <w:r w:rsidRPr="006926BD">
              <w:rPr>
                <w:rFonts w:ascii="Arial Narrow" w:eastAsia="Times New Roman" w:hAnsi="Arial Narrow" w:cs="Times New Roman"/>
                <w:sz w:val="20"/>
                <w:szCs w:val="20"/>
              </w:rPr>
              <w:t xml:space="preserve">sözcüklerin belirlenmesine yönelik çalışmalar yapılır. Bu süreç, gözlem formu ile değerlendirilebilir. </w:t>
            </w:r>
          </w:p>
          <w:p w:rsidR="006926BD" w:rsidP="006926BD" w14:paraId="560BBB91" w14:textId="210E221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99  </w:t>
            </w:r>
            <w:r w:rsidRPr="00497B9B">
              <w:rPr>
                <w:rFonts w:ascii="Arial Narrow" w:eastAsia="Times New Roman" w:hAnsi="Arial Narrow" w:cs="Times New Roman"/>
                <w:sz w:val="20"/>
                <w:szCs w:val="20"/>
              </w:rPr>
              <w:t>Metnin konusu belirlenir ve yazdırılır. Önceki tahminiyle karşılaştırma yaptırılır.</w:t>
            </w:r>
          </w:p>
          <w:p w:rsidR="006926BD" w:rsidP="006926BD" w14:paraId="1C88FD31" w14:textId="259A09F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99 </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sidR="00E93F7D">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 xml:space="preserve">Anlamı yeni öğrenilen sözcüklerin cümle içinde kullanılmasına yönelik çalışmalar yaptırılır. </w:t>
            </w:r>
          </w:p>
          <w:p w:rsidR="00E93F7D" w:rsidP="00E93F7D" w14:paraId="4C324F10" w14:textId="0AABAE7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100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E93F7D" w:rsidP="00E93F7D" w14:paraId="77517B4C" w14:textId="1D0FF3D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101 </w:t>
            </w:r>
            <w:r>
              <w:rPr>
                <w:rFonts w:ascii="Arial Narrow" w:eastAsia="Times New Roman" w:hAnsi="Arial Narrow" w:cs="Times New Roman"/>
                <w:sz w:val="20"/>
                <w:szCs w:val="20"/>
              </w:rPr>
              <w:t xml:space="preserve"> </w:t>
            </w:r>
            <w:r w:rsidRPr="00E93F7D">
              <w:rPr>
                <w:rFonts w:ascii="Arial Narrow" w:eastAsia="Times New Roman" w:hAnsi="Arial Narrow" w:cs="Times New Roman"/>
                <w:sz w:val="20"/>
                <w:szCs w:val="20"/>
              </w:rPr>
              <w:t>Yazılarda sözcüklerin yerinde ve</w:t>
            </w:r>
            <w:r>
              <w:rPr>
                <w:rFonts w:ascii="Arial Narrow" w:eastAsia="Times New Roman" w:hAnsi="Arial Narrow" w:cs="Times New Roman"/>
                <w:sz w:val="20"/>
                <w:szCs w:val="20"/>
              </w:rPr>
              <w:t xml:space="preserve"> </w:t>
            </w:r>
            <w:r w:rsidRPr="00E93F7D">
              <w:rPr>
                <w:rFonts w:ascii="Arial Narrow" w:eastAsia="Times New Roman" w:hAnsi="Arial Narrow" w:cs="Times New Roman"/>
                <w:sz w:val="20"/>
                <w:szCs w:val="20"/>
              </w:rPr>
              <w:t>anlamına uygun kullanılması ve yazı içeriğinde benzetmelere yer verilmesi istenir.</w:t>
            </w:r>
            <w:r>
              <w:rPr>
                <w:rFonts w:ascii="Arial Narrow" w:eastAsia="Times New Roman" w:hAnsi="Arial Narrow" w:cs="Times New Roman"/>
                <w:sz w:val="20"/>
                <w:szCs w:val="20"/>
              </w:rPr>
              <w:t xml:space="preserve"> Benzetme cümlelerine örnekler verilir. Verilen cümlede benzetme yapılan durum tespit edilir.</w:t>
            </w:r>
          </w:p>
          <w:p w:rsidR="00E93F7D" w:rsidP="00E93F7D" w14:paraId="2FC9DF98" w14:textId="24FD8996">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102 </w:t>
            </w:r>
            <w:r>
              <w:rPr>
                <w:rFonts w:ascii="Arial Narrow" w:eastAsia="Times New Roman" w:hAnsi="Arial Narrow" w:cs="Times New Roman"/>
                <w:sz w:val="20"/>
                <w:szCs w:val="20"/>
              </w:rPr>
              <w:t xml:space="preserve"> Verilen metinde boş bırakılan yerleri ön bilgilerinden yararlanarak</w:t>
            </w:r>
            <w:r w:rsidR="00EE40D9">
              <w:rPr>
                <w:rFonts w:ascii="Arial Narrow" w:eastAsia="Times New Roman" w:hAnsi="Arial Narrow" w:cs="Times New Roman"/>
                <w:sz w:val="20"/>
                <w:szCs w:val="20"/>
              </w:rPr>
              <w:t xml:space="preserve"> benzetme kelimeleriyle </w:t>
            </w:r>
            <w:r>
              <w:rPr>
                <w:rFonts w:ascii="Arial Narrow" w:eastAsia="Times New Roman" w:hAnsi="Arial Narrow" w:cs="Times New Roman"/>
                <w:sz w:val="20"/>
                <w:szCs w:val="20"/>
              </w:rPr>
              <w:t xml:space="preserve"> tamamlar.</w:t>
            </w:r>
            <w:r w:rsidR="00EE40D9">
              <w:rPr>
                <w:rFonts w:ascii="Arial Narrow" w:eastAsia="Times New Roman" w:hAnsi="Arial Narrow" w:cs="Times New Roman"/>
                <w:sz w:val="20"/>
                <w:szCs w:val="20"/>
              </w:rPr>
              <w:t>Karışık verilmiş kelimelerden kurallı ve anlamlı cümleler oluturur ve yazar.</w:t>
            </w:r>
          </w:p>
          <w:p w:rsidR="00E93F7D" w:rsidRPr="00EE40D9" w:rsidP="00E93F7D" w14:paraId="080B2CFF" w14:textId="3B1614FE">
            <w:pPr>
              <w:pStyle w:val="NoSpacing"/>
              <w:rPr>
                <w:rFonts w:ascii="Arial Narrow" w:eastAsia="Times New Roman" w:hAnsi="Arial Narrow" w:cs="Times New Roman"/>
                <w:b/>
                <w:color w:val="FF0000"/>
                <w:sz w:val="20"/>
                <w:szCs w:val="20"/>
              </w:rPr>
            </w:pPr>
            <w:r w:rsidRPr="00EE40D9">
              <w:rPr>
                <w:rFonts w:ascii="Arial Narrow" w:eastAsia="Times New Roman" w:hAnsi="Arial Narrow" w:cs="Times New Roman"/>
                <w:b/>
                <w:color w:val="FF0000"/>
                <w:sz w:val="20"/>
                <w:szCs w:val="20"/>
              </w:rPr>
              <w:t>ÇİÇEKLİ ÇAYDANLIK ( 4 ders)</w:t>
            </w:r>
          </w:p>
          <w:p w:rsidR="006926BD" w:rsidP="006926BD" w14:paraId="363EA692" w14:textId="59E3B4B7">
            <w:pPr>
              <w:pStyle w:val="NoSpacing"/>
              <w:rPr>
                <w:rFonts w:ascii="Arial Narrow" w:eastAsia="Times New Roman" w:hAnsi="Arial Narrow" w:cs="Times New Roman"/>
                <w:sz w:val="20"/>
                <w:szCs w:val="20"/>
              </w:rPr>
            </w:pPr>
            <w:r w:rsidRPr="00EE40D9">
              <w:rPr>
                <w:rFonts w:ascii="Arial Narrow" w:eastAsia="Times New Roman" w:hAnsi="Arial Narrow" w:cs="Times New Roman"/>
                <w:b/>
                <w:sz w:val="20"/>
                <w:szCs w:val="20"/>
              </w:rPr>
              <w:t>Sayfa 103</w:t>
            </w:r>
            <w:r>
              <w:rPr>
                <w:rFonts w:ascii="Arial Narrow" w:eastAsia="Times New Roman" w:hAnsi="Arial Narrow" w:cs="Times New Roman"/>
                <w:sz w:val="20"/>
                <w:szCs w:val="20"/>
              </w:rPr>
              <w:t xml:space="preserve">  Atıkmaddelerden kalemlik yapmaları istenir. Verilen yönergeleri takip etmeleri beklenir. Süreçte yönergelerde atlanan maddeler tespit edilir.</w:t>
            </w:r>
          </w:p>
          <w:p w:rsidR="00EE40D9" w:rsidP="00EE40D9" w14:paraId="22CE9F47" w14:textId="12F29BC8">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104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9C204D" w:rsidP="00AD181C" w14:paraId="3B9B96BC" w14:textId="51DDCAB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EE40D9">
              <w:rPr>
                <w:rFonts w:ascii="Arial Narrow" w:eastAsia="Times New Roman" w:hAnsi="Arial Narrow" w:cs="Times New Roman"/>
                <w:b/>
                <w:sz w:val="20"/>
                <w:szCs w:val="20"/>
              </w:rPr>
              <w:t>104</w:t>
            </w:r>
            <w:r w:rsidR="005032CF">
              <w:rPr>
                <w:rFonts w:ascii="Arial Narrow" w:eastAsia="Times New Roman" w:hAnsi="Arial Narrow" w:cs="Times New Roman"/>
                <w:b/>
                <w:sz w:val="20"/>
                <w:szCs w:val="20"/>
              </w:rPr>
              <w:t>-105-106</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5032CF" w:rsidP="00AD181C" w14:paraId="44B719C3" w14:textId="2D1A4155">
            <w:pPr>
              <w:pStyle w:val="NoSpacing"/>
              <w:rPr>
                <w:rFonts w:ascii="Arial Narrow" w:eastAsia="Times New Roman" w:hAnsi="Arial Narrow" w:cs="Times New Roman"/>
                <w:sz w:val="20"/>
                <w:szCs w:val="20"/>
              </w:rPr>
            </w:pPr>
            <w:r w:rsidRPr="005032CF">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107</w:t>
            </w:r>
            <w:r w:rsidRPr="005032CF">
              <w:rPr>
                <w:rFonts w:ascii="Arial Narrow" w:eastAsia="Times New Roman" w:hAnsi="Arial Narrow" w:cs="Times New Roman"/>
                <w:sz w:val="20"/>
                <w:szCs w:val="20"/>
              </w:rPr>
              <w:t xml:space="preserve">  Metnin konusu belirlenir ve yazdırılır. Önceki tahminiyle karşılaştırma yaptırılır.</w:t>
            </w:r>
          </w:p>
          <w:p w:rsidR="009C204D" w:rsidRPr="00970D52" w:rsidP="00211385" w14:paraId="5495604C" w14:textId="1B47CB3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5032CF">
              <w:rPr>
                <w:rFonts w:ascii="Arial Narrow" w:eastAsia="Times New Roman" w:hAnsi="Arial Narrow" w:cs="Times New Roman"/>
                <w:b/>
                <w:sz w:val="20"/>
                <w:szCs w:val="20"/>
              </w:rPr>
              <w:t>107-108</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005032CF">
              <w:t xml:space="preserve"> </w:t>
            </w:r>
            <w:r w:rsidRPr="005032CF" w:rsidR="005032CF">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tc>
      </w:tr>
      <w:tr w14:paraId="4BC6C0DD" w14:textId="77777777" w:rsidTr="00AD181C">
        <w:tblPrEx>
          <w:tblW w:w="10768" w:type="dxa"/>
          <w:tblLayout w:type="fixed"/>
          <w:tblLook w:val="04A0"/>
        </w:tblPrEx>
        <w:trPr>
          <w:trHeight w:val="357"/>
        </w:trPr>
        <w:tc>
          <w:tcPr>
            <w:tcW w:w="1555" w:type="dxa"/>
            <w:vMerge w:val="restart"/>
            <w:vAlign w:val="center"/>
          </w:tcPr>
          <w:p w:rsidR="009C204D" w:rsidRPr="00FE14DA" w:rsidP="00AD181C" w14:paraId="5F0580B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9C204D" w:rsidRPr="00FE14DA" w:rsidP="00AD181C" w14:paraId="712810C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9C204D" w:rsidRPr="00542E9F" w:rsidP="00AD181C" w14:paraId="29195460"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1CC2F3D7" w14:textId="77777777" w:rsidTr="00AD181C">
        <w:tblPrEx>
          <w:tblW w:w="10768" w:type="dxa"/>
          <w:tblLayout w:type="fixed"/>
          <w:tblLook w:val="04A0"/>
        </w:tblPrEx>
        <w:trPr>
          <w:trHeight w:val="190"/>
        </w:trPr>
        <w:tc>
          <w:tcPr>
            <w:tcW w:w="1555" w:type="dxa"/>
            <w:vMerge/>
            <w:vAlign w:val="center"/>
          </w:tcPr>
          <w:p w:rsidR="009C204D" w:rsidRPr="00FE14DA" w:rsidP="00AD181C" w14:paraId="22E1BDE5" w14:textId="77777777">
            <w:pPr>
              <w:pStyle w:val="NoSpacing"/>
              <w:rPr>
                <w:rFonts w:ascii="Arial Narrow" w:hAnsi="Arial Narrow" w:cs="Barlow-Light"/>
                <w:b/>
                <w:sz w:val="20"/>
                <w:szCs w:val="20"/>
                <w14:ligatures w14:val="standardContextual"/>
              </w:rPr>
            </w:pPr>
          </w:p>
        </w:tc>
        <w:tc>
          <w:tcPr>
            <w:tcW w:w="1441" w:type="dxa"/>
            <w:vAlign w:val="center"/>
          </w:tcPr>
          <w:p w:rsidR="009C204D" w:rsidRPr="00FE14DA" w:rsidP="00AD181C" w14:paraId="493ECB5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9C204D" w:rsidRPr="00542E9F" w:rsidP="00AD181C" w14:paraId="090B9795"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9C204D" w:rsidP="009C204D" w14:paraId="7E11483B" w14:textId="77777777">
      <w:pPr>
        <w:pStyle w:val="NoSpacing"/>
        <w:rPr>
          <w:sz w:val="20"/>
          <w:szCs w:val="20"/>
        </w:rPr>
      </w:pPr>
    </w:p>
    <w:p w:rsidR="009C204D" w:rsidP="009C204D" w14:paraId="780D0A6C" w14:textId="77777777">
      <w:pPr>
        <w:pStyle w:val="NoSpacing"/>
        <w:rPr>
          <w:sz w:val="20"/>
          <w:szCs w:val="20"/>
        </w:rPr>
      </w:pPr>
    </w:p>
    <w:p w:rsidR="009C204D" w:rsidP="009C204D" w14:paraId="2755CF57" w14:textId="77777777">
      <w:pPr>
        <w:pStyle w:val="NoSpacing"/>
        <w:rPr>
          <w:sz w:val="20"/>
          <w:szCs w:val="20"/>
        </w:rPr>
      </w:pPr>
    </w:p>
    <w:p w:rsidR="009C204D" w:rsidP="009C204D" w14:paraId="22000B0F" w14:textId="77777777">
      <w:pPr>
        <w:pStyle w:val="NoSpacing"/>
        <w:rPr>
          <w:sz w:val="20"/>
          <w:szCs w:val="20"/>
        </w:rPr>
      </w:pPr>
    </w:p>
    <w:p w:rsidR="009C204D" w:rsidP="009C204D" w14:paraId="76B4F8BE" w14:textId="77777777">
      <w:pPr>
        <w:pStyle w:val="NoSpacing"/>
        <w:tabs>
          <w:tab w:val="left" w:pos="7615"/>
        </w:tabs>
        <w:rPr>
          <w:sz w:val="20"/>
          <w:szCs w:val="20"/>
        </w:rPr>
      </w:pPr>
      <w:r>
        <w:rPr>
          <w:sz w:val="20"/>
          <w:szCs w:val="20"/>
        </w:rPr>
        <w:tab/>
        <w:t>Mustafa KABUL</w:t>
      </w:r>
    </w:p>
    <w:p w:rsidR="009C204D" w:rsidP="009C204D" w14:paraId="17B77701" w14:textId="77777777">
      <w:pPr>
        <w:pStyle w:val="NoSpacing"/>
        <w:tabs>
          <w:tab w:val="left" w:pos="7615"/>
        </w:tabs>
        <w:rPr>
          <w:sz w:val="20"/>
          <w:szCs w:val="20"/>
        </w:rPr>
      </w:pPr>
      <w:r>
        <w:rPr>
          <w:sz w:val="20"/>
          <w:szCs w:val="20"/>
        </w:rPr>
        <w:t xml:space="preserve">                                                                                                                                                                   2/A Sınıf Öğretmeni</w:t>
      </w:r>
    </w:p>
    <w:p w:rsidR="009C204D" w:rsidP="009C204D" w14:paraId="745D1D14" w14:textId="77777777">
      <w:pPr>
        <w:pStyle w:val="NoSpacing"/>
        <w:rPr>
          <w:sz w:val="20"/>
          <w:szCs w:val="20"/>
        </w:rPr>
      </w:pPr>
    </w:p>
    <w:p w:rsidR="009C204D" w:rsidP="009C204D" w14:paraId="33317F8D" w14:textId="77777777">
      <w:pPr>
        <w:jc w:val="center"/>
        <w:rPr>
          <w:color w:val="000000" w:themeColor="text1"/>
        </w:rPr>
      </w:pPr>
      <w:r w:rsidRPr="00C547F1">
        <w:rPr>
          <w:color w:val="000000" w:themeColor="text1"/>
        </w:rPr>
        <w:t xml:space="preserve">...................                      </w:t>
      </w:r>
    </w:p>
    <w:p w:rsidR="009C204D" w:rsidRPr="00C547F1" w:rsidP="009C204D" w14:paraId="0CF724A9" w14:textId="77777777">
      <w:pPr>
        <w:jc w:val="center"/>
        <w:rPr>
          <w:color w:val="000000" w:themeColor="text1"/>
        </w:rPr>
      </w:pPr>
      <w:r w:rsidRPr="00C547F1">
        <w:rPr>
          <w:color w:val="000000" w:themeColor="text1"/>
        </w:rPr>
        <w:t xml:space="preserve"> Okul Müdürü</w:t>
      </w:r>
    </w:p>
    <w:p w:rsidR="009C204D" w:rsidP="009C204D" w14:paraId="0046121C" w14:textId="77777777">
      <w:pPr>
        <w:pStyle w:val="NoSpacing"/>
        <w:rPr>
          <w:sz w:val="20"/>
          <w:szCs w:val="20"/>
        </w:rPr>
      </w:pPr>
    </w:p>
    <w:p w:rsidR="009C204D" w:rsidP="009C204D" w14:paraId="1B315DD1" w14:textId="77777777">
      <w:pPr>
        <w:pStyle w:val="NoSpacing"/>
        <w:rPr>
          <w:sz w:val="20"/>
          <w:szCs w:val="20"/>
        </w:rPr>
      </w:pPr>
    </w:p>
    <w:p w:rsidR="009C204D" w:rsidP="009C204D" w14:paraId="4FE8E3C2" w14:textId="77777777">
      <w:pPr>
        <w:pStyle w:val="NoSpacing"/>
        <w:rPr>
          <w:sz w:val="20"/>
          <w:szCs w:val="20"/>
        </w:rPr>
      </w:pPr>
    </w:p>
    <w:p w:rsidR="009C204D" w:rsidP="00917465" w14:paraId="2BED7D0C" w14:textId="50E2F054">
      <w:pPr>
        <w:pStyle w:val="NoSpacing"/>
        <w:rPr>
          <w:sz w:val="20"/>
          <w:szCs w:val="20"/>
        </w:rPr>
      </w:pPr>
    </w:p>
    <w:p w:rsidR="009C204D" w:rsidP="00917465" w14:paraId="2D2A9E7C" w14:textId="7ED1CBDF">
      <w:pPr>
        <w:pStyle w:val="NoSpacing"/>
        <w:rPr>
          <w:sz w:val="20"/>
          <w:szCs w:val="20"/>
        </w:rPr>
      </w:pPr>
    </w:p>
    <w:p w:rsidR="00AE257B" w:rsidP="00917465" w14:paraId="5187311B" w14:textId="4A73C5D4">
      <w:pPr>
        <w:pStyle w:val="NoSpacing"/>
        <w:rPr>
          <w:sz w:val="20"/>
          <w:szCs w:val="20"/>
        </w:rPr>
      </w:pPr>
    </w:p>
    <w:p w:rsidR="00AE257B" w:rsidP="00917465" w14:paraId="56793ADE" w14:textId="03D44339">
      <w:pPr>
        <w:pStyle w:val="NoSpacing"/>
        <w:rPr>
          <w:sz w:val="20"/>
          <w:szCs w:val="20"/>
        </w:rPr>
      </w:pPr>
    </w:p>
    <w:p w:rsidR="00AE257B" w:rsidP="00917465" w14:paraId="01239CC1" w14:textId="4E4150AF">
      <w:pPr>
        <w:pStyle w:val="NoSpacing"/>
        <w:rPr>
          <w:sz w:val="20"/>
          <w:szCs w:val="20"/>
        </w:rPr>
      </w:pPr>
    </w:p>
    <w:p w:rsidR="00AE257B" w:rsidP="00917465" w14:paraId="3AC128BC" w14:textId="1F448D77">
      <w:pPr>
        <w:pStyle w:val="NoSpacing"/>
        <w:rPr>
          <w:sz w:val="20"/>
          <w:szCs w:val="20"/>
        </w:rPr>
      </w:pPr>
    </w:p>
    <w:p w:rsidR="00AE257B" w:rsidP="00917465" w14:paraId="23F3C78D" w14:textId="5A3B4456">
      <w:pPr>
        <w:pStyle w:val="NoSpacing"/>
        <w:rPr>
          <w:sz w:val="20"/>
          <w:szCs w:val="20"/>
        </w:rPr>
      </w:pPr>
    </w:p>
    <w:sectPr w:rsidSect="001C5C71">
      <w:pgSz w:w="11906" w:h="16838"/>
      <w:pgMar w:top="709" w:right="397" w:bottom="397" w:left="397"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